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9996" w14:textId="77777777" w:rsidR="009862C7" w:rsidRDefault="009862C7">
      <w:pPr>
        <w:rPr>
          <w:rFonts w:ascii="Cambria" w:hAnsi="Cambria"/>
          <w:sz w:val="24"/>
          <w:szCs w:val="24"/>
        </w:rPr>
      </w:pPr>
      <w:r w:rsidRPr="009862C7">
        <w:rPr>
          <w:rFonts w:ascii="Cambria" w:hAnsi="Cambria"/>
          <w:b/>
          <w:bCs/>
          <w:sz w:val="28"/>
          <w:szCs w:val="28"/>
        </w:rPr>
        <w:t>Sprječavanje sukoba interesa</w:t>
      </w:r>
      <w:r w:rsidRPr="009862C7">
        <w:rPr>
          <w:rFonts w:ascii="Cambria" w:hAnsi="Cambria"/>
          <w:sz w:val="24"/>
          <w:szCs w:val="24"/>
        </w:rPr>
        <w:t xml:space="preserve"> </w:t>
      </w:r>
    </w:p>
    <w:p w14:paraId="7F54E35A" w14:textId="7CEDC869" w:rsidR="009862C7" w:rsidRDefault="009862C7">
      <w:pPr>
        <w:rPr>
          <w:rFonts w:ascii="Cambria" w:hAnsi="Cambria"/>
          <w:sz w:val="24"/>
          <w:szCs w:val="24"/>
        </w:rPr>
      </w:pPr>
      <w:r w:rsidRPr="009862C7">
        <w:rPr>
          <w:rFonts w:ascii="Cambria" w:hAnsi="Cambria"/>
          <w:sz w:val="24"/>
          <w:szCs w:val="24"/>
        </w:rPr>
        <w:t>Popis gospodarskih subjekata s kojima Institut za turizam ne smije sklapati ugovore o javnoj nabavi - Objava u skladu s člankom 80. st. 2. toč. 1. Zakona o javnoj nabavi (NN 120/2016)</w:t>
      </w:r>
    </w:p>
    <w:p w14:paraId="5A64724E" w14:textId="0A4F4FC3" w:rsidR="009862C7" w:rsidRDefault="009862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--------------------------------------------------------------------------------------------------------------</w:t>
      </w:r>
    </w:p>
    <w:p w14:paraId="4B9FD951" w14:textId="77777777" w:rsidR="009862C7" w:rsidRDefault="009862C7">
      <w:pPr>
        <w:rPr>
          <w:rFonts w:ascii="Cambria" w:hAnsi="Cambria"/>
          <w:sz w:val="24"/>
          <w:szCs w:val="24"/>
        </w:rPr>
      </w:pPr>
      <w:r w:rsidRPr="009862C7">
        <w:rPr>
          <w:rFonts w:ascii="Cambria" w:hAnsi="Cambria"/>
          <w:sz w:val="24"/>
          <w:szCs w:val="24"/>
        </w:rPr>
        <w:t xml:space="preserve">Sukladno članku 80. st. 2. toč. 1. Zakona o javnoj nabavi (Narodne novine, broj 120/2016) (u daljnjem tekstu: Zakon) – Institut za turizam objavljuje, a vezano uz odredbe čl. 76. i 77. Zakona, da ne smije sklapati ugovore i okvirne sporazuma o javnoj nabavi, te projektne natječaje, sa slijedećim gospodarskim subjektima (u svojstvu ponuditelja, člana zajednice ponuditelja ili podugovaratelja odobrenom ponuditelju): </w:t>
      </w:r>
    </w:p>
    <w:p w14:paraId="75DC3070" w14:textId="77777777" w:rsidR="009862C7" w:rsidRDefault="009862C7">
      <w:pPr>
        <w:rPr>
          <w:rFonts w:ascii="Cambria" w:hAnsi="Cambria"/>
          <w:sz w:val="24"/>
          <w:szCs w:val="24"/>
        </w:rPr>
      </w:pPr>
      <w:r w:rsidRPr="009862C7">
        <w:rPr>
          <w:rFonts w:ascii="Cambria" w:hAnsi="Cambria"/>
          <w:sz w:val="24"/>
          <w:szCs w:val="24"/>
        </w:rPr>
        <w:t>• ODVJETNIČKO DRUŠTVO HAID I ŠVALJEK KREŠIĆ, 10000 Zagreb, Trnjanska cesta 67 (OIB: 89288325208)</w:t>
      </w:r>
    </w:p>
    <w:p w14:paraId="090B439A" w14:textId="1B3B30A6" w:rsidR="003C4976" w:rsidRDefault="009862C7">
      <w:pPr>
        <w:rPr>
          <w:rFonts w:ascii="Cambria" w:hAnsi="Cambria"/>
          <w:sz w:val="24"/>
          <w:szCs w:val="24"/>
        </w:rPr>
      </w:pPr>
      <w:r w:rsidRPr="009862C7">
        <w:rPr>
          <w:rFonts w:ascii="Cambria" w:hAnsi="Cambria"/>
          <w:sz w:val="24"/>
          <w:szCs w:val="24"/>
        </w:rPr>
        <w:t xml:space="preserve"> • EKONOMSKI FAKULTET U OSIJEKU, 31000 Osijek, Trg Ljudevita Gaja 7 (OIB: 52778515544) </w:t>
      </w:r>
    </w:p>
    <w:p w14:paraId="43312818" w14:textId="7E1D7AC3" w:rsidR="00647140" w:rsidRPr="009862C7" w:rsidRDefault="00647140">
      <w:pPr>
        <w:rPr>
          <w:rFonts w:ascii="Cambria" w:hAnsi="Cambria"/>
          <w:sz w:val="24"/>
          <w:szCs w:val="24"/>
        </w:rPr>
      </w:pPr>
      <w:r w:rsidRPr="009862C7"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  <w:sz w:val="24"/>
          <w:szCs w:val="24"/>
        </w:rPr>
        <w:t xml:space="preserve">PROJEKTGRADNJA PLUS </w:t>
      </w:r>
      <w:r w:rsidR="00EC62F9">
        <w:rPr>
          <w:rFonts w:ascii="Cambria" w:hAnsi="Cambria"/>
          <w:sz w:val="24"/>
          <w:szCs w:val="24"/>
        </w:rPr>
        <w:t xml:space="preserve">D.O.O., </w:t>
      </w:r>
      <w:r w:rsidR="00EC62F9" w:rsidRPr="00EC62F9">
        <w:rPr>
          <w:rFonts w:ascii="Cambria" w:hAnsi="Cambria"/>
          <w:sz w:val="24"/>
          <w:szCs w:val="24"/>
        </w:rPr>
        <w:t>35207 Gornja Vrba</w:t>
      </w:r>
      <w:r w:rsidR="00EC62F9">
        <w:rPr>
          <w:rFonts w:ascii="Cambria" w:hAnsi="Cambria"/>
          <w:sz w:val="24"/>
          <w:szCs w:val="24"/>
        </w:rPr>
        <w:t xml:space="preserve">, </w:t>
      </w:r>
      <w:r w:rsidR="00EC62F9" w:rsidRPr="00EC62F9">
        <w:rPr>
          <w:rFonts w:ascii="Cambria" w:hAnsi="Cambria"/>
          <w:sz w:val="24"/>
          <w:szCs w:val="24"/>
        </w:rPr>
        <w:t>Vrbska 3</w:t>
      </w:r>
      <w:r w:rsidR="00EC62F9">
        <w:rPr>
          <w:rFonts w:ascii="Cambria" w:hAnsi="Cambria"/>
          <w:sz w:val="24"/>
          <w:szCs w:val="24"/>
        </w:rPr>
        <w:t xml:space="preserve"> (OIB: </w:t>
      </w:r>
      <w:r w:rsidR="006A1205">
        <w:rPr>
          <w:rFonts w:ascii="Cambria" w:hAnsi="Cambria"/>
          <w:sz w:val="24"/>
          <w:szCs w:val="24"/>
        </w:rPr>
        <w:t>99636891810)</w:t>
      </w:r>
    </w:p>
    <w:sectPr w:rsidR="00647140" w:rsidRPr="0098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C7"/>
    <w:rsid w:val="003C4976"/>
    <w:rsid w:val="00647140"/>
    <w:rsid w:val="006A1205"/>
    <w:rsid w:val="009862C7"/>
    <w:rsid w:val="00E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88BD"/>
  <w15:chartTrackingRefBased/>
  <w15:docId w15:val="{E82A721F-3FAE-4059-AACF-CE2B08DF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Mezak</dc:creator>
  <cp:keywords/>
  <dc:description/>
  <cp:lastModifiedBy>Višnja Mezak</cp:lastModifiedBy>
  <cp:revision>5</cp:revision>
  <dcterms:created xsi:type="dcterms:W3CDTF">2024-01-11T13:55:00Z</dcterms:created>
  <dcterms:modified xsi:type="dcterms:W3CDTF">2024-03-12T14:31:00Z</dcterms:modified>
</cp:coreProperties>
</file>